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18" w:rsidRDefault="002F4E4B" w:rsidP="00E94B18">
      <w:pPr>
        <w:rPr>
          <w:rFonts w:asciiTheme="majorBidi" w:hAnsiTheme="majorBidi" w:cstheme="majorBidi"/>
          <w:b/>
          <w:bCs/>
          <w:color w:val="000000"/>
          <w:sz w:val="24"/>
          <w:szCs w:val="24"/>
          <w:u w:val="single"/>
          <w:shd w:val="clear" w:color="auto" w:fill="FFFFFF"/>
        </w:rPr>
      </w:pPr>
      <w:r w:rsidRPr="002F4E4B">
        <w:rPr>
          <w:rFonts w:asciiTheme="majorBidi" w:hAnsiTheme="majorBidi" w:cstheme="majorBidi"/>
          <w:b/>
          <w:bCs/>
          <w:color w:val="000000"/>
          <w:sz w:val="24"/>
          <w:szCs w:val="24"/>
          <w:shd w:val="clear" w:color="auto" w:fill="FFFFFF"/>
        </w:rPr>
        <w:t>NHLBI WORKING GROUP RECOMMENDATIONS ON CALCIFIC AORTIC VALVE DISEASE: THE CHAIRMAN'S PERSPECTIVE</w:t>
      </w:r>
      <w:r w:rsidRPr="002F4E4B">
        <w:rPr>
          <w:rFonts w:asciiTheme="majorBidi" w:hAnsiTheme="majorBidi" w:cstheme="majorBidi"/>
          <w:color w:val="000000"/>
          <w:sz w:val="24"/>
          <w:szCs w:val="24"/>
          <w:shd w:val="clear" w:color="auto" w:fill="FFFFFF"/>
        </w:rPr>
        <w:t> </w:t>
      </w:r>
      <w:r w:rsidRPr="002F4E4B">
        <w:rPr>
          <w:rFonts w:asciiTheme="majorBidi" w:hAnsiTheme="majorBidi" w:cstheme="majorBidi"/>
          <w:color w:val="000000"/>
          <w:sz w:val="24"/>
          <w:szCs w:val="24"/>
        </w:rPr>
        <w:br/>
      </w:r>
      <w:r w:rsidR="00076209" w:rsidRPr="002F4E4B">
        <w:rPr>
          <w:rFonts w:asciiTheme="majorBidi" w:hAnsiTheme="majorBidi" w:cstheme="majorBidi"/>
          <w:b/>
          <w:bCs/>
          <w:color w:val="000000"/>
          <w:sz w:val="24"/>
          <w:szCs w:val="24"/>
          <w:u w:val="single"/>
          <w:shd w:val="clear" w:color="auto" w:fill="FFFFFF"/>
        </w:rPr>
        <w:t xml:space="preserve">N.M. </w:t>
      </w:r>
      <w:proofErr w:type="spellStart"/>
      <w:r w:rsidR="00076209" w:rsidRPr="002F4E4B">
        <w:rPr>
          <w:rFonts w:asciiTheme="majorBidi" w:hAnsiTheme="majorBidi" w:cstheme="majorBidi"/>
          <w:b/>
          <w:bCs/>
          <w:color w:val="000000"/>
          <w:sz w:val="24"/>
          <w:szCs w:val="24"/>
          <w:u w:val="single"/>
          <w:shd w:val="clear" w:color="auto" w:fill="FFFFFF"/>
        </w:rPr>
        <w:t>Rajamannan</w:t>
      </w:r>
      <w:proofErr w:type="spellEnd"/>
    </w:p>
    <w:p w:rsidR="00E94B18" w:rsidRDefault="00076209" w:rsidP="00E94B18">
      <w:pPr>
        <w:rPr>
          <w:rFonts w:asciiTheme="majorBidi" w:hAnsiTheme="majorBidi" w:cstheme="majorBidi"/>
          <w:sz w:val="24"/>
          <w:szCs w:val="24"/>
        </w:rPr>
      </w:pPr>
      <w:bookmarkStart w:id="0" w:name="_GoBack"/>
      <w:bookmarkEnd w:id="0"/>
      <w:r w:rsidRPr="00E94B18">
        <w:rPr>
          <w:rFonts w:asciiTheme="majorBidi" w:hAnsiTheme="majorBidi" w:cstheme="majorBidi"/>
          <w:color w:val="000000"/>
          <w:sz w:val="24"/>
          <w:szCs w:val="24"/>
          <w:shd w:val="clear" w:color="auto" w:fill="FFFFFF"/>
        </w:rPr>
        <w:t xml:space="preserve">Mayo Clinic, Rochester, MN, </w:t>
      </w:r>
      <w:r w:rsidR="00E94B18" w:rsidRPr="00E94B18">
        <w:rPr>
          <w:rFonts w:asciiTheme="majorBidi" w:hAnsiTheme="majorBidi" w:cstheme="majorBidi"/>
          <w:color w:val="000000"/>
          <w:sz w:val="24"/>
          <w:szCs w:val="24"/>
          <w:shd w:val="clear" w:color="auto" w:fill="FFFFFF"/>
        </w:rPr>
        <w:t xml:space="preserve">and </w:t>
      </w:r>
      <w:r w:rsidR="00E94B18" w:rsidRPr="00E94B18">
        <w:rPr>
          <w:rFonts w:asciiTheme="majorBidi" w:hAnsiTheme="majorBidi" w:cstheme="majorBidi"/>
          <w:sz w:val="24"/>
          <w:szCs w:val="24"/>
        </w:rPr>
        <w:t xml:space="preserve">Most Sacred Heart of Jesus Cardiology and Valvular Institute, </w:t>
      </w:r>
    </w:p>
    <w:p w:rsidR="00E94B18" w:rsidRDefault="00E94B18" w:rsidP="00E94B18">
      <w:pPr>
        <w:rPr>
          <w:rFonts w:asciiTheme="majorBidi" w:hAnsiTheme="majorBidi" w:cstheme="majorBidi"/>
          <w:color w:val="000000"/>
          <w:sz w:val="24"/>
          <w:szCs w:val="24"/>
          <w:shd w:val="clear" w:color="auto" w:fill="FFFFFF"/>
        </w:rPr>
      </w:pPr>
      <w:r w:rsidRPr="00E94B18">
        <w:rPr>
          <w:rFonts w:asciiTheme="majorBidi" w:hAnsiTheme="majorBidi" w:cstheme="majorBidi"/>
          <w:sz w:val="24"/>
          <w:szCs w:val="24"/>
        </w:rPr>
        <w:t xml:space="preserve">Sheboygan WI, </w:t>
      </w:r>
      <w:proofErr w:type="spellStart"/>
      <w:r w:rsidRPr="00E94B18">
        <w:rPr>
          <w:rFonts w:asciiTheme="majorBidi" w:hAnsiTheme="majorBidi" w:cstheme="majorBidi"/>
          <w:sz w:val="24"/>
          <w:szCs w:val="24"/>
        </w:rPr>
        <w:t>Corvita</w:t>
      </w:r>
      <w:proofErr w:type="spellEnd"/>
      <w:r w:rsidRPr="00E94B18">
        <w:rPr>
          <w:rFonts w:asciiTheme="majorBidi" w:hAnsiTheme="majorBidi" w:cstheme="majorBidi"/>
          <w:sz w:val="24"/>
          <w:szCs w:val="24"/>
        </w:rPr>
        <w:t>, Chicago IL</w:t>
      </w:r>
      <w:r>
        <w:rPr>
          <w:rFonts w:asciiTheme="majorBidi" w:hAnsiTheme="majorBidi" w:cstheme="majorBidi"/>
          <w:sz w:val="24"/>
          <w:szCs w:val="24"/>
        </w:rPr>
        <w:t xml:space="preserve">, </w:t>
      </w:r>
      <w:r w:rsidR="00076209" w:rsidRPr="002F4E4B">
        <w:rPr>
          <w:rFonts w:asciiTheme="majorBidi" w:hAnsiTheme="majorBidi" w:cstheme="majorBidi"/>
          <w:color w:val="000000"/>
          <w:sz w:val="24"/>
          <w:szCs w:val="24"/>
          <w:shd w:val="clear" w:color="auto" w:fill="FFFFFF"/>
        </w:rPr>
        <w:t>USA</w:t>
      </w:r>
    </w:p>
    <w:p w:rsidR="00E94B18" w:rsidRDefault="00E94B18" w:rsidP="00E94B18">
      <w:pPr>
        <w:rPr>
          <w:rFonts w:asciiTheme="majorBidi" w:hAnsiTheme="majorBidi" w:cstheme="majorBidi"/>
          <w:color w:val="000000"/>
          <w:sz w:val="24"/>
          <w:szCs w:val="24"/>
          <w:shd w:val="clear" w:color="auto" w:fill="FFFFFF"/>
        </w:rPr>
      </w:pPr>
    </w:p>
    <w:p w:rsidR="00E94B18" w:rsidRPr="00E94B18" w:rsidRDefault="00E94B18" w:rsidP="00E94B18">
      <w:pPr>
        <w:jc w:val="both"/>
        <w:rPr>
          <w:rFonts w:asciiTheme="majorBidi" w:hAnsiTheme="majorBidi" w:cstheme="majorBidi"/>
          <w:sz w:val="24"/>
          <w:szCs w:val="24"/>
        </w:rPr>
      </w:pPr>
      <w:r w:rsidRPr="00E94B18">
        <w:rPr>
          <w:rFonts w:asciiTheme="majorBidi" w:hAnsiTheme="majorBidi" w:cstheme="majorBidi"/>
          <w:sz w:val="24"/>
          <w:szCs w:val="24"/>
        </w:rPr>
        <w:t>In 2009, NHLBI coordinated a working group on Calcific aortic valve disease. For decades, the disease was thought to be due to a degenerative process. In 2018, the disease mechanisms are still under intense investigation which has resulted in two RFA call for applications by the NIH to further explore the disease process and potential targeted therapies which will result in bench to bedside future clinical trials in the field.</w:t>
      </w:r>
    </w:p>
    <w:p w:rsidR="00E94B18" w:rsidRPr="00E94B18" w:rsidRDefault="00E94B18" w:rsidP="00E94B18">
      <w:pPr>
        <w:jc w:val="both"/>
        <w:rPr>
          <w:rFonts w:asciiTheme="majorBidi" w:hAnsiTheme="majorBidi" w:cstheme="majorBidi"/>
          <w:sz w:val="24"/>
          <w:szCs w:val="24"/>
        </w:rPr>
      </w:pPr>
      <w:r w:rsidRPr="00E94B18">
        <w:rPr>
          <w:rFonts w:asciiTheme="majorBidi" w:hAnsiTheme="majorBidi" w:cstheme="majorBidi"/>
          <w:sz w:val="24"/>
          <w:szCs w:val="24"/>
        </w:rPr>
        <w:t>Over the past nine years, the field has recognized that the strong evidence that lipoprotein(a) [</w:t>
      </w:r>
      <w:proofErr w:type="spellStart"/>
      <w:r w:rsidRPr="00E94B18">
        <w:rPr>
          <w:rFonts w:asciiTheme="majorBidi" w:hAnsiTheme="majorBidi" w:cstheme="majorBidi"/>
          <w:sz w:val="24"/>
          <w:szCs w:val="24"/>
        </w:rPr>
        <w:t>Lp</w:t>
      </w:r>
      <w:proofErr w:type="spellEnd"/>
      <w:r w:rsidRPr="00E94B18">
        <w:rPr>
          <w:rFonts w:asciiTheme="majorBidi" w:hAnsiTheme="majorBidi" w:cstheme="majorBidi"/>
          <w:sz w:val="24"/>
          <w:szCs w:val="24"/>
        </w:rPr>
        <w:t>(a)] plays a critical role in the development of CAVD. However, the biology of Lipoprotein(a) remains elusive and the role in the development of calcific aortic valve disease is under intense investigation.</w:t>
      </w:r>
    </w:p>
    <w:p w:rsidR="00E94B18" w:rsidRPr="00E94B18" w:rsidRDefault="00E94B18" w:rsidP="00E94B18">
      <w:pPr>
        <w:jc w:val="both"/>
        <w:rPr>
          <w:rFonts w:asciiTheme="majorBidi" w:hAnsiTheme="majorBidi" w:cstheme="majorBidi"/>
          <w:sz w:val="24"/>
          <w:szCs w:val="24"/>
        </w:rPr>
      </w:pPr>
      <w:r w:rsidRPr="00E94B18">
        <w:rPr>
          <w:rFonts w:asciiTheme="majorBidi" w:hAnsiTheme="majorBidi" w:cstheme="majorBidi"/>
          <w:sz w:val="24"/>
          <w:szCs w:val="24"/>
        </w:rPr>
        <w:t xml:space="preserve">This abstract will review the 2018 state of the art position perspectives on CAVD, </w:t>
      </w:r>
      <w:proofErr w:type="spellStart"/>
      <w:r w:rsidRPr="00E94B18">
        <w:rPr>
          <w:rFonts w:asciiTheme="majorBidi" w:hAnsiTheme="majorBidi" w:cstheme="majorBidi"/>
          <w:sz w:val="24"/>
          <w:szCs w:val="24"/>
        </w:rPr>
        <w:t>Lp</w:t>
      </w:r>
      <w:proofErr w:type="spellEnd"/>
      <w:r w:rsidRPr="00E94B18">
        <w:rPr>
          <w:rFonts w:asciiTheme="majorBidi" w:hAnsiTheme="majorBidi" w:cstheme="majorBidi"/>
          <w:sz w:val="24"/>
          <w:szCs w:val="24"/>
        </w:rPr>
        <w:t xml:space="preserve">(a) in the pathology, epidemiology and genetic studies which provide the strong evidence that Lipoprotein(a) is a causal mediator of calcific aortic valve disease and the current NHLBI combined working group recommendations in the field of CAVD and </w:t>
      </w:r>
      <w:proofErr w:type="spellStart"/>
      <w:r w:rsidRPr="00E94B18">
        <w:rPr>
          <w:rFonts w:asciiTheme="majorBidi" w:hAnsiTheme="majorBidi" w:cstheme="majorBidi"/>
          <w:sz w:val="24"/>
          <w:szCs w:val="24"/>
        </w:rPr>
        <w:t>Lp</w:t>
      </w:r>
      <w:proofErr w:type="spellEnd"/>
      <w:r w:rsidRPr="00E94B18">
        <w:rPr>
          <w:rFonts w:asciiTheme="majorBidi" w:hAnsiTheme="majorBidi" w:cstheme="majorBidi"/>
          <w:sz w:val="24"/>
          <w:szCs w:val="24"/>
        </w:rPr>
        <w:t>(a) as it affects research from bench to bedside.</w:t>
      </w:r>
    </w:p>
    <w:p w:rsidR="00E94B18" w:rsidRDefault="00E94B18" w:rsidP="00E94B18">
      <w:pPr>
        <w:rPr>
          <w:rFonts w:asciiTheme="majorBidi" w:hAnsiTheme="majorBidi" w:cstheme="majorBidi"/>
          <w:color w:val="000000"/>
          <w:sz w:val="24"/>
          <w:szCs w:val="24"/>
          <w:shd w:val="clear" w:color="auto" w:fill="FFFFFF"/>
        </w:rPr>
      </w:pPr>
    </w:p>
    <w:sectPr w:rsidR="00E94B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70" w:rsidRDefault="00845C70" w:rsidP="00076209">
      <w:r>
        <w:separator/>
      </w:r>
    </w:p>
  </w:endnote>
  <w:endnote w:type="continuationSeparator" w:id="0">
    <w:p w:rsidR="00845C70" w:rsidRDefault="00845C70" w:rsidP="0007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70" w:rsidRDefault="00845C70" w:rsidP="00076209">
      <w:r>
        <w:separator/>
      </w:r>
    </w:p>
  </w:footnote>
  <w:footnote w:type="continuationSeparator" w:id="0">
    <w:p w:rsidR="00845C70" w:rsidRDefault="00845C70" w:rsidP="0007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209" w:rsidRDefault="00076209">
    <w:pPr>
      <w:pStyle w:val="Header"/>
    </w:pPr>
    <w:r>
      <w:rPr>
        <w:rFonts w:ascii="Arial" w:hAnsi="Arial" w:cs="Arial"/>
        <w:b/>
        <w:bCs/>
        <w:color w:val="000000"/>
        <w:sz w:val="21"/>
        <w:szCs w:val="21"/>
        <w:shd w:val="clear" w:color="auto" w:fill="FFFFFF"/>
      </w:rPr>
      <w:t>Control/Tracking Number: </w:t>
    </w:r>
    <w:r>
      <w:rPr>
        <w:rFonts w:ascii="Arial" w:hAnsi="Arial" w:cs="Arial"/>
        <w:color w:val="000000"/>
        <w:sz w:val="21"/>
        <w:szCs w:val="21"/>
        <w:shd w:val="clear" w:color="auto" w:fill="FFFFFF"/>
      </w:rPr>
      <w:t>18-A-1248-IAC</w:t>
    </w:r>
    <w:r>
      <w:rPr>
        <w:rFonts w:ascii="Arial" w:hAnsi="Arial" w:cs="Arial"/>
        <w:color w:val="000000"/>
        <w:sz w:val="21"/>
        <w:szCs w:val="21"/>
      </w:rPr>
      <w:br/>
    </w:r>
  </w:p>
  <w:p w:rsidR="00076209" w:rsidRDefault="00076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09"/>
    <w:rsid w:val="00076209"/>
    <w:rsid w:val="002F4E4B"/>
    <w:rsid w:val="0030401F"/>
    <w:rsid w:val="006A5421"/>
    <w:rsid w:val="00845C70"/>
    <w:rsid w:val="008A10D5"/>
    <w:rsid w:val="00A128E1"/>
    <w:rsid w:val="00A55DE1"/>
    <w:rsid w:val="00E7251E"/>
    <w:rsid w:val="00E94B18"/>
    <w:rsid w:val="00F90E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4A30"/>
  <w15:chartTrackingRefBased/>
  <w15:docId w15:val="{C3931D53-4AB9-43CE-9513-7C105CB4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209"/>
    <w:pPr>
      <w:tabs>
        <w:tab w:val="center" w:pos="4680"/>
        <w:tab w:val="right" w:pos="9360"/>
      </w:tabs>
    </w:pPr>
  </w:style>
  <w:style w:type="character" w:customStyle="1" w:styleId="HeaderChar">
    <w:name w:val="Header Char"/>
    <w:basedOn w:val="DefaultParagraphFont"/>
    <w:link w:val="Header"/>
    <w:uiPriority w:val="99"/>
    <w:rsid w:val="00076209"/>
  </w:style>
  <w:style w:type="paragraph" w:styleId="Footer">
    <w:name w:val="footer"/>
    <w:basedOn w:val="Normal"/>
    <w:link w:val="FooterChar"/>
    <w:uiPriority w:val="99"/>
    <w:unhideWhenUsed/>
    <w:rsid w:val="00076209"/>
    <w:pPr>
      <w:tabs>
        <w:tab w:val="center" w:pos="4680"/>
        <w:tab w:val="right" w:pos="9360"/>
      </w:tabs>
    </w:pPr>
  </w:style>
  <w:style w:type="character" w:customStyle="1" w:styleId="FooterChar">
    <w:name w:val="Footer Char"/>
    <w:basedOn w:val="DefaultParagraphFont"/>
    <w:link w:val="Footer"/>
    <w:uiPriority w:val="99"/>
    <w:rsid w:val="0007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2018-04-29T09:30:00Z</dcterms:created>
  <dcterms:modified xsi:type="dcterms:W3CDTF">2018-05-30T04:05:00Z</dcterms:modified>
</cp:coreProperties>
</file>